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2D7BC19" w14:textId="51B3B839" w:rsidR="001A3E2A" w:rsidRDefault="000920D6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44.02.01 Дошкольное образование</w:t>
      </w:r>
    </w:p>
    <w:p w14:paraId="6B48E812" w14:textId="66FBD892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FAF4E1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0D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0E9135F5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73CF9FCA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Литература</w:t>
      </w:r>
    </w:p>
    <w:p w14:paraId="7F31F387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История</w:t>
      </w:r>
    </w:p>
    <w:p w14:paraId="3A5878A8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6F198D2F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424A4134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Математика</w:t>
      </w:r>
    </w:p>
    <w:p w14:paraId="35B44EEB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61445DD8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16D10475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Астрономия</w:t>
      </w:r>
    </w:p>
    <w:p w14:paraId="6BA4BFF0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2A644650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63EA22BB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28435E90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Вариативная математика</w:t>
      </w:r>
    </w:p>
    <w:p w14:paraId="3B8F931A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14:paraId="0E0B2FA7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Экономическая и социальная география</w:t>
      </w:r>
    </w:p>
    <w:p w14:paraId="5E2FE006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Культура родного края</w:t>
      </w:r>
    </w:p>
    <w:p w14:paraId="6DB23585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0D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68BC2C5F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15FF187F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14:paraId="765B8DC2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История</w:t>
      </w:r>
    </w:p>
    <w:p w14:paraId="315A5293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711E980F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DBC5C4E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14:paraId="7E2DE2B1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Математика</w:t>
      </w:r>
    </w:p>
    <w:p w14:paraId="415E8FA5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</w:p>
    <w:p w14:paraId="63B983C8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Педагогика</w:t>
      </w:r>
    </w:p>
    <w:p w14:paraId="5F017D80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Психология</w:t>
      </w:r>
    </w:p>
    <w:p w14:paraId="57387C47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</w:t>
      </w:r>
    </w:p>
    <w:p w14:paraId="2D049566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23E42939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Теоретические основы дошкольного образования</w:t>
      </w:r>
    </w:p>
    <w:p w14:paraId="030E27E8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511DAB99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Основы экономики и предпринимательской деятельности</w:t>
      </w:r>
    </w:p>
    <w:p w14:paraId="7A4CEEE3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Профессиональная карьера</w:t>
      </w:r>
    </w:p>
    <w:p w14:paraId="7475774B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Основы конструктивной деятельности, легоконструирования</w:t>
      </w:r>
    </w:p>
    <w:p w14:paraId="596E69C3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Современные инновационные технологии</w:t>
      </w:r>
    </w:p>
    <w:p w14:paraId="7BDC3EDE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Основы работы с детьми от 0 до трех лет</w:t>
      </w:r>
    </w:p>
    <w:p w14:paraId="66B7704F" w14:textId="2659D3EA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0D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4B64D378" w14:textId="6A3AA421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ПМ 01 Организация мероприятий, направленных на укрепление здоровья ребенка и его физического развития</w:t>
      </w:r>
    </w:p>
    <w:p w14:paraId="76117024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ПМ 02 Организация различных видов деятельности и общения детей</w:t>
      </w:r>
    </w:p>
    <w:p w14:paraId="16081535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ПМ 03 Организация занятий по основным общеобразовательным программам дошкольного образования</w:t>
      </w:r>
    </w:p>
    <w:p w14:paraId="4F225D1B" w14:textId="77777777" w:rsidR="000920D6" w:rsidRPr="000920D6" w:rsidRDefault="000920D6" w:rsidP="0009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ПМ 04 Взаимодействие с родителями (лицами, их заменяющими) и сотрудниками образовательной организации</w:t>
      </w:r>
    </w:p>
    <w:p w14:paraId="15A3DF86" w14:textId="6E7D3318" w:rsidR="000920D6" w:rsidRPr="000920D6" w:rsidRDefault="000920D6">
      <w:pPr>
        <w:spacing w:after="0" w:line="240" w:lineRule="auto"/>
        <w:rPr>
          <w:sz w:val="24"/>
          <w:szCs w:val="24"/>
        </w:rPr>
      </w:pPr>
      <w:r w:rsidRPr="000920D6">
        <w:rPr>
          <w:rFonts w:ascii="Times New Roman" w:hAnsi="Times New Roman" w:cs="Times New Roman"/>
          <w:sz w:val="24"/>
          <w:szCs w:val="24"/>
        </w:rPr>
        <w:t>ПМ 05 Методическое обеспечение образовательного процесса</w:t>
      </w:r>
    </w:p>
    <w:sectPr w:rsidR="000920D6" w:rsidRPr="0009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57583D"/>
    <w:rsid w:val="00717569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>КПК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4</cp:revision>
  <dcterms:created xsi:type="dcterms:W3CDTF">2021-09-09T08:52:00Z</dcterms:created>
  <dcterms:modified xsi:type="dcterms:W3CDTF">2021-09-12T12:46:00Z</dcterms:modified>
</cp:coreProperties>
</file>